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D9" w:rsidRPr="00731BBF" w:rsidRDefault="00731BBF" w:rsidP="00731BBF">
      <w:pPr>
        <w:spacing w:before="156" w:after="156"/>
        <w:ind w:firstLine="0"/>
        <w:jc w:val="center"/>
        <w:rPr>
          <w:rFonts w:asciiTheme="minorEastAsia" w:eastAsiaTheme="minorEastAsia" w:hAnsiTheme="minorEastAsia" w:hint="eastAsia"/>
          <w:b/>
          <w:bCs/>
          <w:color w:val="000000"/>
        </w:rPr>
      </w:pPr>
      <w:r w:rsidRPr="00731BBF">
        <w:rPr>
          <w:rFonts w:asciiTheme="minorEastAsia" w:eastAsiaTheme="minorEastAsia" w:hAnsiTheme="minorEastAsia"/>
          <w:b/>
          <w:bCs/>
          <w:color w:val="000000"/>
        </w:rPr>
        <w:t>国家税务总局关于股权转让收入征收个人所得税问题的批复</w:t>
      </w:r>
    </w:p>
    <w:p w:rsidR="00731BBF" w:rsidRPr="00731BBF" w:rsidRDefault="00731BBF" w:rsidP="00731BBF">
      <w:pPr>
        <w:spacing w:before="156" w:after="156"/>
        <w:ind w:firstLine="0"/>
        <w:jc w:val="center"/>
        <w:rPr>
          <w:rFonts w:asciiTheme="minorEastAsia" w:eastAsiaTheme="minorEastAsia" w:hAnsiTheme="minorEastAsia" w:hint="eastAsia"/>
          <w:b/>
        </w:rPr>
      </w:pPr>
      <w:hyperlink r:id="rId6" w:tooltip="国税函[2007]244号" w:history="1">
        <w:r w:rsidRPr="00731BBF">
          <w:rPr>
            <w:rStyle w:val="a3"/>
            <w:rFonts w:asciiTheme="minorEastAsia" w:eastAsiaTheme="minorEastAsia" w:hAnsiTheme="minorEastAsia"/>
            <w:b/>
          </w:rPr>
          <w:t>国税函[2007]244号</w:t>
        </w:r>
      </w:hyperlink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 w:hint="eastAsia"/>
        </w:rPr>
        <w:t>广东省地方税务局：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你局《关于个人所得税财产转让所得中的转让股权的认定问题的请示》（粤地税发〔2006〕187号）收悉。经研究，批复如下：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一、你省某温泉公司</w:t>
      </w:r>
      <w:proofErr w:type="gramStart"/>
      <w:r w:rsidRPr="00731BBF">
        <w:rPr>
          <w:rFonts w:asciiTheme="minorEastAsia" w:eastAsiaTheme="minorEastAsia" w:hAnsiTheme="minorEastAsia" w:hint="eastAsia"/>
        </w:rPr>
        <w:t>原全体</w:t>
      </w:r>
      <w:proofErr w:type="gramEnd"/>
      <w:r w:rsidRPr="00731BBF">
        <w:rPr>
          <w:rFonts w:asciiTheme="minorEastAsia" w:eastAsiaTheme="minorEastAsia" w:hAnsiTheme="minorEastAsia" w:hint="eastAsia"/>
        </w:rPr>
        <w:t>股东，通过签订股权转让协议，以转让公司全部资产方式将股权转让给新股东，协议约定时间以前的债权债务由原股东负责，协议约定时间以后的债权债务由新股东负责。根据《中华人民共和国个人所得税法》及其实施条例的规定，原股东取得股权转让所得，应按“财产转让所得”项目征收个人所得税。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二、应纳税所得额的计算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（一）对于原股东取得转让收入后，根据持股比例先清收债权、归还债务后，再对每个股东进行分配的，应纳税所得额的计算公式为：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应纳税所得额＝（原股东股权转让总收入－原股东承担的债务总额＋原股东所收回的债权总额－注册资本额－股权转让过程中的有关税费）×原股东持股比例。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其中，原股东承担的债务不包括应付未付股东的利润（下同）。</w:t>
      </w:r>
    </w:p>
    <w:p w:rsidR="00731BBF" w:rsidRP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  <w:r w:rsidRPr="00731BBF">
        <w:rPr>
          <w:rFonts w:asciiTheme="minorEastAsia" w:eastAsiaTheme="minorEastAsia" w:hAnsiTheme="minorEastAsia" w:hint="eastAsia"/>
        </w:rPr>
        <w:t xml:space="preserve">　　（二）对于原股东取得转让收入后，根据持股比例对股权转让收入、债权债务进行分配的，应纳税所得额的计算公式为：应纳税所得额＝原股东分配取得股权转让收入＋原股东清收公司债权收入－原股东承担公司债务支出－原股东向公司投资成本。</w:t>
      </w:r>
    </w:p>
    <w:p w:rsidR="00731BBF" w:rsidRDefault="00731BBF" w:rsidP="00731BBF">
      <w:pPr>
        <w:spacing w:before="156" w:after="156"/>
        <w:ind w:firstLine="0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/>
        </w:rPr>
        <w:t xml:space="preserve"> </w:t>
      </w:r>
    </w:p>
    <w:p w:rsidR="00731BBF" w:rsidRPr="00731BBF" w:rsidRDefault="00731BBF" w:rsidP="00731BBF">
      <w:pPr>
        <w:spacing w:before="156" w:after="156"/>
        <w:ind w:right="480" w:firstLine="0"/>
        <w:jc w:val="center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                                            </w:t>
      </w:r>
      <w:r w:rsidRPr="00731BBF">
        <w:rPr>
          <w:rFonts w:asciiTheme="minorEastAsia" w:eastAsiaTheme="minorEastAsia" w:hAnsiTheme="minorEastAsia" w:hint="eastAsia"/>
        </w:rPr>
        <w:t>国家税务总局</w:t>
      </w:r>
    </w:p>
    <w:p w:rsidR="00731BBF" w:rsidRDefault="00731BBF" w:rsidP="00731BBF">
      <w:pPr>
        <w:spacing w:before="156" w:after="156"/>
        <w:ind w:firstLine="0"/>
        <w:jc w:val="right"/>
        <w:rPr>
          <w:rFonts w:asciiTheme="minorEastAsia" w:eastAsiaTheme="minorEastAsia" w:hAnsiTheme="minorEastAsia" w:hint="eastAsia"/>
        </w:rPr>
      </w:pPr>
      <w:r w:rsidRPr="00731BBF"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 w:hint="eastAsia"/>
        </w:rPr>
        <w:t>〇〇</w:t>
      </w:r>
      <w:r w:rsidRPr="00731BBF">
        <w:rPr>
          <w:rFonts w:asciiTheme="minorEastAsia" w:eastAsiaTheme="minorEastAsia" w:hAnsiTheme="minorEastAsia" w:hint="eastAsia"/>
        </w:rPr>
        <w:t>七年二月二十八日</w:t>
      </w:r>
    </w:p>
    <w:p w:rsidR="00731BBF" w:rsidRPr="00731BBF" w:rsidRDefault="00731BBF" w:rsidP="00731BBF">
      <w:pPr>
        <w:spacing w:before="156" w:after="156"/>
        <w:ind w:firstLine="0"/>
        <w:jc w:val="right"/>
        <w:rPr>
          <w:rFonts w:asciiTheme="minorEastAsia" w:eastAsiaTheme="minorEastAsia" w:hAnsiTheme="minorEastAsia"/>
        </w:rPr>
      </w:pPr>
    </w:p>
    <w:sectPr w:rsidR="00731BBF" w:rsidRPr="00731BBF" w:rsidSect="009458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AAD" w:rsidRDefault="009B6AAD" w:rsidP="00DA147D">
      <w:pPr>
        <w:spacing w:before="120" w:after="120" w:line="240" w:lineRule="auto"/>
      </w:pPr>
      <w:r>
        <w:separator/>
      </w:r>
    </w:p>
  </w:endnote>
  <w:endnote w:type="continuationSeparator" w:id="0">
    <w:p w:rsidR="009B6AAD" w:rsidRDefault="009B6AAD" w:rsidP="00DA147D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6"/>
      <w:spacing w:before="120" w:after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6"/>
      <w:spacing w:before="120" w:after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6"/>
      <w:spacing w:before="120" w:after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AAD" w:rsidRDefault="009B6AAD" w:rsidP="00DA147D">
      <w:pPr>
        <w:spacing w:before="120" w:after="120" w:line="240" w:lineRule="auto"/>
      </w:pPr>
      <w:r>
        <w:separator/>
      </w:r>
    </w:p>
  </w:footnote>
  <w:footnote w:type="continuationSeparator" w:id="0">
    <w:p w:rsidR="009B6AAD" w:rsidRDefault="009B6AAD" w:rsidP="00DA147D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5"/>
      <w:spacing w:before="120" w:after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5"/>
      <w:pBdr>
        <w:bottom w:val="none" w:sz="0" w:space="0" w:color="auto"/>
      </w:pBdr>
      <w:spacing w:before="120" w:after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47D" w:rsidRDefault="00DA147D" w:rsidP="00DA147D">
    <w:pPr>
      <w:pStyle w:val="a5"/>
      <w:spacing w:before="120" w:after="1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1BBF"/>
    <w:rsid w:val="00334871"/>
    <w:rsid w:val="00357480"/>
    <w:rsid w:val="005932B2"/>
    <w:rsid w:val="0059524D"/>
    <w:rsid w:val="00675F09"/>
    <w:rsid w:val="00731BBF"/>
    <w:rsid w:val="009458D9"/>
    <w:rsid w:val="009B6AAD"/>
    <w:rsid w:val="00A05234"/>
    <w:rsid w:val="00DA147D"/>
    <w:rsid w:val="00FC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>
      <w:pPr>
        <w:spacing w:beforeLines="50" w:afterLines="50" w:line="360" w:lineRule="auto"/>
        <w:ind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8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BBF"/>
    <w:rPr>
      <w:strike w:val="0"/>
      <w:dstrike w:val="0"/>
      <w:color w:val="000000"/>
      <w:u w:val="none"/>
      <w:effect w:val="none"/>
    </w:rPr>
  </w:style>
  <w:style w:type="paragraph" w:styleId="a4">
    <w:name w:val="Date"/>
    <w:basedOn w:val="a"/>
    <w:next w:val="a"/>
    <w:link w:val="Char"/>
    <w:uiPriority w:val="99"/>
    <w:semiHidden/>
    <w:unhideWhenUsed/>
    <w:rsid w:val="00731BBF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31BBF"/>
  </w:style>
  <w:style w:type="paragraph" w:styleId="a5">
    <w:name w:val="header"/>
    <w:basedOn w:val="a"/>
    <w:link w:val="Char0"/>
    <w:uiPriority w:val="99"/>
    <w:semiHidden/>
    <w:unhideWhenUsed/>
    <w:rsid w:val="00DA14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DA147D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DA147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DA14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3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985">
              <w:marLeft w:val="0"/>
              <w:marRight w:val="0"/>
              <w:marTop w:val="0"/>
              <w:marBottom w:val="0"/>
              <w:divBdr>
                <w:top w:val="single" w:sz="6" w:space="0" w:color="B7B7B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ucpa.net/ShowAuthor.asp?ChannelID=1005&amp;AuthorName=&#22269;&#31246;&#20989;%5b2007%5d244&#21495;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shujin</dc:creator>
  <cp:lastModifiedBy>shujin</cp:lastModifiedBy>
  <cp:revision>3</cp:revision>
  <dcterms:created xsi:type="dcterms:W3CDTF">2012-04-11T07:34:00Z</dcterms:created>
  <dcterms:modified xsi:type="dcterms:W3CDTF">2012-04-11T07:38:00Z</dcterms:modified>
</cp:coreProperties>
</file>