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E97" w:rsidRDefault="00791E97" w:rsidP="00791E97">
      <w:pPr>
        <w:spacing w:before="156" w:after="156"/>
        <w:ind w:firstLine="0"/>
        <w:jc w:val="center"/>
        <w:rPr>
          <w:rFonts w:asciiTheme="minorEastAsia" w:eastAsiaTheme="minorEastAsia" w:hAnsiTheme="minorEastAsia" w:cs="Arial" w:hint="eastAsia"/>
          <w:b/>
          <w:color w:val="000000" w:themeColor="text1"/>
        </w:rPr>
      </w:pPr>
      <w:r w:rsidRPr="00791E97">
        <w:rPr>
          <w:rFonts w:asciiTheme="minorEastAsia" w:eastAsiaTheme="minorEastAsia" w:hAnsiTheme="minorEastAsia" w:cs="Arial"/>
          <w:b/>
          <w:color w:val="000000" w:themeColor="text1"/>
        </w:rPr>
        <w:t>国家税务总局关于个人以股权参与上市公司定向增发征收</w:t>
      </w:r>
    </w:p>
    <w:p w:rsidR="009458D9" w:rsidRPr="00791E97" w:rsidRDefault="00791E97" w:rsidP="00791E97">
      <w:pPr>
        <w:spacing w:before="156" w:after="156"/>
        <w:ind w:firstLine="0"/>
        <w:jc w:val="center"/>
        <w:rPr>
          <w:rFonts w:asciiTheme="minorEastAsia" w:eastAsiaTheme="minorEastAsia" w:hAnsiTheme="minorEastAsia" w:cs="Arial" w:hint="eastAsia"/>
          <w:b/>
          <w:color w:val="000000" w:themeColor="text1"/>
        </w:rPr>
      </w:pPr>
      <w:r w:rsidRPr="00791E97">
        <w:rPr>
          <w:rFonts w:asciiTheme="minorEastAsia" w:eastAsiaTheme="minorEastAsia" w:hAnsiTheme="minorEastAsia" w:cs="Arial"/>
          <w:b/>
          <w:color w:val="000000" w:themeColor="text1"/>
        </w:rPr>
        <w:t>个人所得税问题的批复</w:t>
      </w:r>
    </w:p>
    <w:p w:rsidR="00791E97" w:rsidRPr="00791E97" w:rsidRDefault="00791E97" w:rsidP="00791E97">
      <w:pPr>
        <w:spacing w:before="156" w:after="156"/>
        <w:ind w:firstLine="0"/>
        <w:jc w:val="center"/>
        <w:rPr>
          <w:rFonts w:asciiTheme="minorEastAsia" w:eastAsiaTheme="minorEastAsia" w:hAnsiTheme="minorEastAsia" w:cs="Arial" w:hint="eastAsia"/>
          <w:b/>
          <w:color w:val="000000" w:themeColor="text1"/>
        </w:rPr>
      </w:pPr>
      <w:r w:rsidRPr="00791E97">
        <w:rPr>
          <w:rFonts w:asciiTheme="minorEastAsia" w:eastAsiaTheme="minorEastAsia" w:hAnsiTheme="minorEastAsia" w:cs="Arial"/>
          <w:b/>
          <w:color w:val="000000" w:themeColor="text1"/>
        </w:rPr>
        <w:t>国税函[2011]89号</w:t>
      </w:r>
    </w:p>
    <w:p w:rsidR="00791E97" w:rsidRPr="00791E97" w:rsidRDefault="00791E97" w:rsidP="00791E97">
      <w:pPr>
        <w:spacing w:before="156" w:after="156"/>
        <w:ind w:firstLine="0"/>
        <w:rPr>
          <w:rFonts w:asciiTheme="minorEastAsia" w:eastAsiaTheme="minorEastAsia" w:hAnsiTheme="minorEastAsia" w:hint="eastAsia"/>
          <w:color w:val="000000" w:themeColor="text1"/>
        </w:rPr>
      </w:pPr>
      <w:r w:rsidRPr="00791E97">
        <w:rPr>
          <w:rFonts w:asciiTheme="minorEastAsia" w:eastAsiaTheme="minorEastAsia" w:hAnsiTheme="minorEastAsia" w:hint="eastAsia"/>
          <w:color w:val="000000" w:themeColor="text1"/>
        </w:rPr>
        <w:t>江苏省地方税务局：</w:t>
      </w:r>
    </w:p>
    <w:p w:rsidR="00791E97" w:rsidRPr="00791E97" w:rsidRDefault="00791E97" w:rsidP="00791E97">
      <w:pPr>
        <w:spacing w:before="156" w:after="156"/>
        <w:ind w:firstLine="0"/>
        <w:rPr>
          <w:rFonts w:asciiTheme="minorEastAsia" w:eastAsiaTheme="minorEastAsia" w:hAnsiTheme="minorEastAsia" w:hint="eastAsia"/>
          <w:color w:val="000000" w:themeColor="text1"/>
        </w:rPr>
      </w:pPr>
      <w:r w:rsidRPr="00791E97">
        <w:rPr>
          <w:rFonts w:asciiTheme="minorEastAsia" w:eastAsiaTheme="minorEastAsia" w:hAnsiTheme="minorEastAsia" w:hint="eastAsia"/>
          <w:color w:val="000000" w:themeColor="text1"/>
        </w:rPr>
        <w:t xml:space="preserve">    你局关于《关于个人以股权参与上市公司定向增发有关个人所得税问题的请示》（苏地税发[2010]72号）收悉。经研究，批复如下：</w:t>
      </w:r>
    </w:p>
    <w:p w:rsidR="00791E97" w:rsidRPr="00791E97" w:rsidRDefault="00791E97" w:rsidP="00791E97">
      <w:pPr>
        <w:spacing w:before="156" w:after="156"/>
        <w:ind w:firstLine="0"/>
        <w:rPr>
          <w:rFonts w:asciiTheme="minorEastAsia" w:eastAsiaTheme="minorEastAsia" w:hAnsiTheme="minorEastAsia" w:hint="eastAsia"/>
          <w:color w:val="000000" w:themeColor="text1"/>
        </w:rPr>
      </w:pPr>
      <w:r w:rsidRPr="00791E97">
        <w:rPr>
          <w:rFonts w:asciiTheme="minorEastAsia" w:eastAsiaTheme="minorEastAsia" w:hAnsiTheme="minorEastAsia" w:hint="eastAsia"/>
          <w:color w:val="000000" w:themeColor="text1"/>
        </w:rPr>
        <w:t xml:space="preserve">    根据《中华人民共和国个人所得税法》及其实施条例等规定，南京浦东建设发展有限公司自然人以其所持该公司股权评估增值后，参与苏宁环球股份有限公司定向增发股票，属于股权转让行为，其取得所得，应按照“财产转让所得”项目缴纳个人所得税。</w:t>
      </w:r>
    </w:p>
    <w:p w:rsidR="00791E97" w:rsidRPr="00791E97" w:rsidRDefault="00791E97" w:rsidP="00791E97">
      <w:pPr>
        <w:spacing w:before="156" w:after="156"/>
        <w:ind w:firstLine="0"/>
        <w:rPr>
          <w:rFonts w:asciiTheme="minorEastAsia" w:eastAsiaTheme="minorEastAsia" w:hAnsiTheme="minorEastAsia"/>
          <w:color w:val="000000" w:themeColor="text1"/>
        </w:rPr>
      </w:pPr>
    </w:p>
    <w:sectPr w:rsidR="00791E97" w:rsidRPr="00791E97" w:rsidSect="009458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EBB" w:rsidRDefault="00DB5EBB" w:rsidP="00791E97">
      <w:pPr>
        <w:spacing w:before="120" w:after="120" w:line="240" w:lineRule="auto"/>
      </w:pPr>
      <w:r>
        <w:separator/>
      </w:r>
    </w:p>
  </w:endnote>
  <w:endnote w:type="continuationSeparator" w:id="0">
    <w:p w:rsidR="00DB5EBB" w:rsidRDefault="00DB5EBB" w:rsidP="00791E97">
      <w:pPr>
        <w:spacing w:before="120" w:after="12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4"/>
      <w:spacing w:before="120" w:after="12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4"/>
      <w:spacing w:before="120" w:after="12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4"/>
      <w:spacing w:before="120" w:after="1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EBB" w:rsidRDefault="00DB5EBB" w:rsidP="00791E97">
      <w:pPr>
        <w:spacing w:before="120" w:after="120" w:line="240" w:lineRule="auto"/>
      </w:pPr>
      <w:r>
        <w:separator/>
      </w:r>
    </w:p>
  </w:footnote>
  <w:footnote w:type="continuationSeparator" w:id="0">
    <w:p w:rsidR="00DB5EBB" w:rsidRDefault="00DB5EBB" w:rsidP="00791E97">
      <w:pPr>
        <w:spacing w:before="120" w:after="12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3"/>
      <w:spacing w:before="120" w:after="1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3"/>
      <w:pBdr>
        <w:bottom w:val="none" w:sz="0" w:space="0" w:color="auto"/>
      </w:pBdr>
      <w:spacing w:before="120" w:after="12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E97" w:rsidRDefault="00791E97" w:rsidP="00791E97">
    <w:pPr>
      <w:pStyle w:val="a3"/>
      <w:spacing w:before="120" w:after="1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1E97"/>
    <w:rsid w:val="00334871"/>
    <w:rsid w:val="00357480"/>
    <w:rsid w:val="00454D6D"/>
    <w:rsid w:val="005932B2"/>
    <w:rsid w:val="00675F09"/>
    <w:rsid w:val="00791E97"/>
    <w:rsid w:val="009458D9"/>
    <w:rsid w:val="00DB5EBB"/>
    <w:rsid w:val="00FC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4"/>
        <w:szCs w:val="24"/>
        <w:lang w:val="en-US" w:eastAsia="zh-CN" w:bidi="ar-SA"/>
      </w:rPr>
    </w:rPrDefault>
    <w:pPrDefault>
      <w:pPr>
        <w:spacing w:beforeLines="50" w:afterLines="50" w:line="360" w:lineRule="auto"/>
        <w:ind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8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91E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91E9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91E97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91E9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19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shujin</dc:creator>
  <cp:lastModifiedBy>shujin</cp:lastModifiedBy>
  <cp:revision>1</cp:revision>
  <dcterms:created xsi:type="dcterms:W3CDTF">2012-04-11T06:44:00Z</dcterms:created>
  <dcterms:modified xsi:type="dcterms:W3CDTF">2012-04-11T06:46:00Z</dcterms:modified>
</cp:coreProperties>
</file>